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B037CA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1AE73314" w14:textId="444D3AAE" w:rsidR="00614424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1" w:type="dxa"/>
        <w:tblLook w:val="04A0" w:firstRow="1" w:lastRow="0" w:firstColumn="1" w:lastColumn="0" w:noHBand="0" w:noVBand="1"/>
      </w:tblPr>
      <w:tblGrid>
        <w:gridCol w:w="682"/>
        <w:gridCol w:w="3809"/>
        <w:gridCol w:w="956"/>
        <w:gridCol w:w="958"/>
        <w:gridCol w:w="1423"/>
        <w:gridCol w:w="1463"/>
      </w:tblGrid>
      <w:tr w:rsidR="008C6464" w:rsidRPr="003751DD" w14:paraId="73A3F97F" w14:textId="77777777" w:rsidTr="008C6464">
        <w:tc>
          <w:tcPr>
            <w:tcW w:w="682" w:type="dxa"/>
          </w:tcPr>
          <w:p w14:paraId="54277B20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N° Item</w:t>
            </w:r>
          </w:p>
        </w:tc>
        <w:tc>
          <w:tcPr>
            <w:tcW w:w="3809" w:type="dxa"/>
          </w:tcPr>
          <w:p w14:paraId="09AB5A9D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Descrição</w:t>
            </w:r>
          </w:p>
        </w:tc>
        <w:tc>
          <w:tcPr>
            <w:tcW w:w="956" w:type="dxa"/>
          </w:tcPr>
          <w:p w14:paraId="0DBFE04D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Und</w:t>
            </w:r>
            <w:proofErr w:type="spellEnd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.</w:t>
            </w:r>
          </w:p>
        </w:tc>
        <w:tc>
          <w:tcPr>
            <w:tcW w:w="958" w:type="dxa"/>
          </w:tcPr>
          <w:p w14:paraId="150CA458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Qtd</w:t>
            </w:r>
            <w:proofErr w:type="spellEnd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.</w:t>
            </w:r>
          </w:p>
        </w:tc>
        <w:tc>
          <w:tcPr>
            <w:tcW w:w="1423" w:type="dxa"/>
          </w:tcPr>
          <w:p w14:paraId="21098A8E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Vlr</w:t>
            </w:r>
            <w:proofErr w:type="spellEnd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. Unit.</w:t>
            </w:r>
          </w:p>
        </w:tc>
        <w:tc>
          <w:tcPr>
            <w:tcW w:w="1463" w:type="dxa"/>
          </w:tcPr>
          <w:p w14:paraId="0615211D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Vlr</w:t>
            </w:r>
            <w:proofErr w:type="spellEnd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Tot</w:t>
            </w:r>
            <w:proofErr w:type="spellEnd"/>
            <w:r w:rsidRPr="003751DD">
              <w:rPr>
                <w:rFonts w:ascii="Calibri Light" w:hAnsi="Calibri Light" w:cs="Calibri Light"/>
                <w:b/>
                <w:sz w:val="22"/>
                <w:szCs w:val="22"/>
              </w:rPr>
              <w:t>.</w:t>
            </w:r>
          </w:p>
        </w:tc>
      </w:tr>
      <w:tr w:rsidR="008C6464" w:rsidRPr="003751DD" w14:paraId="0F071ED9" w14:textId="77777777" w:rsidTr="008C6464">
        <w:tc>
          <w:tcPr>
            <w:tcW w:w="682" w:type="dxa"/>
          </w:tcPr>
          <w:p w14:paraId="74A78487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sz w:val="22"/>
                <w:szCs w:val="22"/>
              </w:rPr>
              <w:t>0001</w:t>
            </w:r>
          </w:p>
        </w:tc>
        <w:tc>
          <w:tcPr>
            <w:tcW w:w="3809" w:type="dxa"/>
          </w:tcPr>
          <w:p w14:paraId="599437F0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sz w:val="22"/>
                <w:szCs w:val="22"/>
              </w:rPr>
              <w:t xml:space="preserve">REFEIÇÕES ACONDICIONADAS EM QUENTINHAS - CARDÁPIO: SALADA, LEGUME COZIDO, TUBÉRCULO, ARROZ, FEIJÃO, </w:t>
            </w:r>
            <w:proofErr w:type="gramStart"/>
            <w:r w:rsidRPr="003751DD">
              <w:rPr>
                <w:rFonts w:ascii="Calibri Light" w:hAnsi="Calibri Light" w:cs="Calibri Light"/>
                <w:sz w:val="22"/>
                <w:szCs w:val="22"/>
              </w:rPr>
              <w:t>1</w:t>
            </w:r>
            <w:proofErr w:type="gramEnd"/>
            <w:r w:rsidRPr="003751DD">
              <w:rPr>
                <w:rFonts w:ascii="Calibri Light" w:hAnsi="Calibri Light" w:cs="Calibri Light"/>
                <w:sz w:val="22"/>
                <w:szCs w:val="22"/>
              </w:rPr>
              <w:t xml:space="preserve"> (UM) TIPO DE MASSA, E CARNES VARIADAS (BOI, FRANGO, LINGUIÇA, PORCO OU PEIXE).</w:t>
            </w:r>
          </w:p>
        </w:tc>
        <w:tc>
          <w:tcPr>
            <w:tcW w:w="956" w:type="dxa"/>
          </w:tcPr>
          <w:p w14:paraId="2632C6A2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4FB0388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sz w:val="22"/>
                <w:szCs w:val="22"/>
              </w:rPr>
              <w:t>9100</w:t>
            </w:r>
          </w:p>
        </w:tc>
        <w:tc>
          <w:tcPr>
            <w:tcW w:w="1423" w:type="dxa"/>
          </w:tcPr>
          <w:p w14:paraId="2CC3213E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sz w:val="22"/>
                <w:szCs w:val="22"/>
              </w:rPr>
              <w:t>19,12</w:t>
            </w:r>
          </w:p>
        </w:tc>
        <w:tc>
          <w:tcPr>
            <w:tcW w:w="1463" w:type="dxa"/>
          </w:tcPr>
          <w:p w14:paraId="54DF2123" w14:textId="77777777" w:rsidR="008C6464" w:rsidRPr="003751DD" w:rsidRDefault="008C6464" w:rsidP="008C646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751DD">
              <w:rPr>
                <w:rFonts w:ascii="Calibri Light" w:hAnsi="Calibri Light" w:cs="Calibri Light"/>
                <w:sz w:val="22"/>
                <w:szCs w:val="22"/>
              </w:rPr>
              <w:t>173.992,00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infralegais,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137E383" w14:textId="2F287085" w:rsidR="00614424" w:rsidRPr="008C6464" w:rsidRDefault="00614424" w:rsidP="008C646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  <w:bookmarkStart w:id="0" w:name="_GoBack"/>
      <w:bookmarkEnd w:id="0"/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2D43424A" w14:textId="19F9290A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8C6464" w:rsidRPr="008C6464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8C6464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17129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5F0627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6464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3B68"/>
    <w:rsid w:val="00955E61"/>
    <w:rsid w:val="00956423"/>
    <w:rsid w:val="009626D6"/>
    <w:rsid w:val="00965B5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C765B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716CE-01B7-4914-B573-2A90259D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Tassya</cp:lastModifiedBy>
  <cp:revision>52</cp:revision>
  <cp:lastPrinted>2024-08-21T13:25:00Z</cp:lastPrinted>
  <dcterms:created xsi:type="dcterms:W3CDTF">2023-04-19T16:53:00Z</dcterms:created>
  <dcterms:modified xsi:type="dcterms:W3CDTF">2024-08-21T13:25:00Z</dcterms:modified>
</cp:coreProperties>
</file>